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center"/>
        <w:rPr>
          <w:b w:val="1"/>
          <w:bCs w:val="1"/>
          <w:sz w:val="36"/>
          <w:szCs w:val="36"/>
        </w:rPr>
      </w:pPr>
      <w:r>
        <w:rPr>
          <w:b w:val="1"/>
          <w:bCs w:val="1"/>
          <w:sz w:val="36"/>
          <w:szCs w:val="36"/>
          <w:rtl w:val="0"/>
          <w:lang w:val="en-US"/>
        </w:rPr>
        <w:t>KENN CENTRE MANAGEMENT COMMITTEE</w:t>
      </w:r>
    </w:p>
    <w:p>
      <w:pPr>
        <w:pStyle w:val="Normal.0"/>
        <w:jc w:val="center"/>
        <w:rPr>
          <w:b w:val="1"/>
          <w:bCs w:val="1"/>
          <w:sz w:val="24"/>
          <w:szCs w:val="24"/>
        </w:rPr>
      </w:pPr>
      <w:r>
        <w:rPr>
          <w:b w:val="1"/>
          <w:bCs w:val="1"/>
          <w:sz w:val="24"/>
          <w:szCs w:val="24"/>
          <w:rtl w:val="0"/>
          <w:lang w:val="en-US"/>
        </w:rPr>
        <w:t>Minutes of a meeting held Thursday 3rd September 2015 at 7.30 pm</w:t>
      </w:r>
    </w:p>
    <w:tbl>
      <w:tblPr>
        <w:tblW w:w="8959"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07"/>
        <w:gridCol w:w="6443"/>
        <w:gridCol w:w="1509"/>
      </w:tblGrid>
      <w:tr>
        <w:tblPrEx>
          <w:shd w:val="clear" w:color="auto" w:fill="ced7e7"/>
        </w:tblPrEx>
        <w:trPr>
          <w:trHeight w:val="312" w:hRule="atLeast"/>
        </w:trPr>
        <w:tc>
          <w:tcPr>
            <w:tcW w:type="dxa" w:w="10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b w:val="1"/>
                <w:bCs w:val="1"/>
                <w:rtl w:val="0"/>
                <w:lang w:val="en-US"/>
              </w:rPr>
              <w:t>NO</w:t>
            </w:r>
          </w:p>
        </w:tc>
        <w:tc>
          <w:tcPr>
            <w:tcW w:type="dxa" w:w="64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b w:val="1"/>
                <w:bCs w:val="1"/>
                <w:rtl w:val="0"/>
                <w:lang w:val="en-US"/>
              </w:rPr>
              <w:t>MINUTES</w:t>
            </w:r>
          </w:p>
        </w:tc>
        <w:tc>
          <w:tcPr>
            <w:tcW w:type="dxa" w:w="15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b w:val="1"/>
                <w:bCs w:val="1"/>
                <w:rtl w:val="0"/>
                <w:lang w:val="en-US"/>
              </w:rPr>
              <w:t>ACTION</w:t>
            </w:r>
          </w:p>
        </w:tc>
      </w:tr>
      <w:tr>
        <w:tblPrEx>
          <w:shd w:val="clear" w:color="auto" w:fill="ced7e7"/>
        </w:tblPrEx>
        <w:trPr>
          <w:trHeight w:val="1940" w:hRule="atLeast"/>
        </w:trPr>
        <w:tc>
          <w:tcPr>
            <w:tcW w:type="dxa" w:w="10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tl w:val="0"/>
                <w:lang w:val="en-US"/>
              </w:rPr>
              <w:t xml:space="preserve">1. </w:t>
            </w:r>
          </w:p>
        </w:tc>
        <w:tc>
          <w:tcPr>
            <w:tcW w:type="dxa" w:w="64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after="0" w:line="240" w:lineRule="auto"/>
              <w:rPr>
                <w:b w:val="1"/>
                <w:bCs w:val="1"/>
              </w:rPr>
            </w:pPr>
            <w:r>
              <w:rPr>
                <w:b w:val="1"/>
                <w:bCs w:val="1"/>
                <w:u w:val="single"/>
                <w:rtl w:val="0"/>
                <w:lang w:val="en-US"/>
              </w:rPr>
              <w:t>Attending</w:t>
            </w:r>
            <w:r>
              <w:rPr>
                <w:b w:val="1"/>
                <w:bCs w:val="1"/>
                <w:rtl w:val="0"/>
                <w:lang w:val="en-US"/>
              </w:rPr>
              <w:t>: Peter Vickery (Chairman), Elizabeth Harman (Treasurer), Ruth Bradford, Peter Phillips, Simon Preece,  Jackie Sands, Sue Westwood, Neil Woodward.</w:t>
            </w:r>
          </w:p>
          <w:p>
            <w:pPr>
              <w:pStyle w:val="Normal.0"/>
              <w:bidi w:val="0"/>
              <w:spacing w:after="0" w:line="240" w:lineRule="auto"/>
              <w:ind w:left="0" w:right="0" w:firstLine="0"/>
              <w:jc w:val="left"/>
              <w:rPr>
                <w:b w:val="1"/>
                <w:bCs w:val="1"/>
                <w:rtl w:val="0"/>
              </w:rPr>
            </w:pPr>
            <w:r>
              <w:rPr>
                <w:b w:val="1"/>
                <w:bCs w:val="1"/>
                <w:rtl w:val="0"/>
                <w:lang w:val="en-US"/>
              </w:rPr>
              <w:t xml:space="preserve"> </w:t>
            </w:r>
          </w:p>
          <w:p>
            <w:pPr>
              <w:pStyle w:val="Normal.0"/>
              <w:bidi w:val="0"/>
              <w:spacing w:after="0" w:line="240" w:lineRule="auto"/>
              <w:ind w:left="0" w:right="0" w:firstLine="0"/>
              <w:jc w:val="left"/>
              <w:rPr>
                <w:b w:val="1"/>
                <w:bCs w:val="1"/>
                <w:rtl w:val="0"/>
              </w:rPr>
            </w:pPr>
            <w:r>
              <w:rPr>
                <w:b w:val="1"/>
                <w:bCs w:val="1"/>
                <w:u w:val="single"/>
                <w:rtl w:val="0"/>
                <w:lang w:val="en-US"/>
              </w:rPr>
              <w:t>Apologies</w:t>
            </w:r>
            <w:r>
              <w:rPr>
                <w:b w:val="1"/>
                <w:bCs w:val="1"/>
                <w:rtl w:val="0"/>
                <w:lang w:val="en-US"/>
              </w:rPr>
              <w:t>:  Howard Milton</w:t>
            </w:r>
          </w:p>
          <w:p>
            <w:pPr>
              <w:pStyle w:val="Normal.0"/>
              <w:spacing w:after="0" w:line="240" w:lineRule="auto"/>
              <w:rPr>
                <w:b w:val="1"/>
                <w:bCs w:val="1"/>
                <w:lang w:val="en-US"/>
              </w:rPr>
            </w:pPr>
          </w:p>
          <w:p>
            <w:pPr>
              <w:pStyle w:val="Normal.0"/>
              <w:spacing w:after="0" w:line="240" w:lineRule="auto"/>
            </w:pPr>
            <w:r>
              <w:rPr>
                <w:b w:val="1"/>
                <w:bCs w:val="1"/>
                <w:u w:val="single"/>
                <w:rtl w:val="0"/>
                <w:lang w:val="en-US"/>
              </w:rPr>
              <w:t xml:space="preserve">In Attendance: </w:t>
            </w:r>
            <w:r>
              <w:rPr>
                <w:rtl w:val="0"/>
                <w:lang w:val="en-US"/>
              </w:rPr>
              <w:t xml:space="preserve"> </w:t>
            </w:r>
            <w:r>
              <w:rPr>
                <w:b w:val="1"/>
                <w:bCs w:val="1"/>
                <w:rtl w:val="0"/>
                <w:lang w:val="en-US"/>
              </w:rPr>
              <w:t>Brian Bradford</w:t>
            </w:r>
            <w:r/>
          </w:p>
        </w:tc>
        <w:tc>
          <w:tcPr>
            <w:tcW w:type="dxa" w:w="15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40" w:hRule="atLeast"/>
        </w:trPr>
        <w:tc>
          <w:tcPr>
            <w:tcW w:type="dxa" w:w="10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tl w:val="0"/>
                <w:lang w:val="en-US"/>
              </w:rPr>
              <w:t>2.</w:t>
            </w:r>
          </w:p>
        </w:tc>
        <w:tc>
          <w:tcPr>
            <w:tcW w:type="dxa" w:w="64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b w:val="1"/>
                <w:bCs w:val="1"/>
                <w:u w:val="single"/>
                <w:rtl w:val="0"/>
                <w:lang w:val="en-US"/>
              </w:rPr>
              <w:t>The minutes of the Meetings</w:t>
            </w:r>
            <w:r>
              <w:rPr>
                <w:rtl w:val="0"/>
                <w:lang w:val="en-US"/>
              </w:rPr>
              <w:t xml:space="preserve"> held on the 16th July 2015 were agreed by the Committee and signed by the Chairman as a true record.  </w:t>
            </w:r>
          </w:p>
        </w:tc>
        <w:tc>
          <w:tcPr>
            <w:tcW w:type="dxa" w:w="15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lang w:val="en-US"/>
              </w:rPr>
            </w:r>
          </w:p>
        </w:tc>
      </w:tr>
      <w:tr>
        <w:tblPrEx>
          <w:shd w:val="clear" w:color="auto" w:fill="ced7e7"/>
        </w:tblPrEx>
        <w:trPr>
          <w:trHeight w:val="1660" w:hRule="atLeast"/>
        </w:trPr>
        <w:tc>
          <w:tcPr>
            <w:tcW w:type="dxa" w:w="10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tl w:val="0"/>
                <w:lang w:val="en-US"/>
              </w:rPr>
              <w:t>3.</w:t>
            </w:r>
          </w:p>
        </w:tc>
        <w:tc>
          <w:tcPr>
            <w:tcW w:type="dxa" w:w="64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rPr>
                <w:b w:val="1"/>
                <w:bCs w:val="1"/>
              </w:rPr>
            </w:pPr>
            <w:r>
              <w:rPr>
                <w:b w:val="1"/>
                <w:bCs w:val="1"/>
                <w:rtl w:val="0"/>
                <w:lang w:val="en-US"/>
              </w:rPr>
              <w:t>Matters Arising</w:t>
            </w:r>
          </w:p>
          <w:p>
            <w:pPr>
              <w:pStyle w:val="Normal.0"/>
              <w:spacing w:line="240" w:lineRule="auto"/>
            </w:pPr>
            <w:r>
              <w:rPr>
                <w:rtl w:val="0"/>
                <w:lang w:val="en-US"/>
              </w:rPr>
              <w:t>9(a)  The Chairman confirmed that he, and HM, had met with representatives of the Parish Council regarding the lease of the land on which the Playbox building stands. The meeting had been positive and productive and the next step would be to engage legal representation.</w:t>
            </w:r>
          </w:p>
        </w:tc>
        <w:tc>
          <w:tcPr>
            <w:tcW w:type="dxa" w:w="15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rPr>
                <w:lang w:val="en-US"/>
              </w:rPr>
            </w:pPr>
          </w:p>
          <w:p>
            <w:pPr>
              <w:pStyle w:val="Normal.0"/>
              <w:bidi w:val="0"/>
              <w:ind w:left="0" w:right="0" w:firstLine="0"/>
              <w:jc w:val="left"/>
              <w:rPr>
                <w:rtl w:val="0"/>
              </w:rPr>
            </w:pPr>
            <w:r>
              <w:rPr>
                <w:b w:val="1"/>
                <w:bCs w:val="1"/>
                <w:rtl w:val="0"/>
                <w:lang w:val="en-US"/>
              </w:rPr>
              <w:t>PV</w:t>
            </w:r>
          </w:p>
        </w:tc>
      </w:tr>
      <w:tr>
        <w:tblPrEx>
          <w:shd w:val="clear" w:color="auto" w:fill="ced7e7"/>
        </w:tblPrEx>
        <w:trPr>
          <w:trHeight w:val="986" w:hRule="atLeast"/>
        </w:trPr>
        <w:tc>
          <w:tcPr>
            <w:tcW w:type="dxa" w:w="10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tl w:val="0"/>
                <w:lang w:val="en-US"/>
              </w:rPr>
              <w:t>4.</w:t>
            </w:r>
          </w:p>
        </w:tc>
        <w:tc>
          <w:tcPr>
            <w:tcW w:type="dxa" w:w="64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after="0" w:line="240" w:lineRule="auto"/>
              <w:rPr>
                <w:b w:val="1"/>
                <w:bCs w:val="1"/>
              </w:rPr>
            </w:pPr>
            <w:r>
              <w:rPr>
                <w:b w:val="1"/>
                <w:bCs w:val="1"/>
                <w:rtl w:val="0"/>
                <w:lang w:val="en-US"/>
              </w:rPr>
              <w:t>Correspondence</w:t>
            </w:r>
          </w:p>
          <w:p>
            <w:pPr>
              <w:pStyle w:val="Normal.0"/>
              <w:spacing w:after="0" w:line="240" w:lineRule="auto"/>
              <w:rPr>
                <w:b w:val="1"/>
                <w:bCs w:val="1"/>
                <w:lang w:val="en-US"/>
              </w:rPr>
            </w:pPr>
          </w:p>
          <w:p>
            <w:pPr>
              <w:pStyle w:val="Normal.0"/>
              <w:spacing w:after="0" w:line="240" w:lineRule="auto"/>
            </w:pPr>
            <w:r>
              <w:rPr>
                <w:rtl w:val="0"/>
                <w:lang w:val="en-US"/>
              </w:rPr>
              <w:t>No correspondence has been received.</w:t>
            </w:r>
            <w:r/>
          </w:p>
        </w:tc>
        <w:tc>
          <w:tcPr>
            <w:tcW w:type="dxa" w:w="15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both"/>
            </w:pPr>
            <w:r>
              <w:rPr>
                <w:b w:val="1"/>
                <w:bCs w:val="1"/>
                <w:lang w:val="en-US"/>
              </w:rPr>
            </w:r>
          </w:p>
        </w:tc>
      </w:tr>
      <w:tr>
        <w:tblPrEx>
          <w:shd w:val="clear" w:color="auto" w:fill="ced7e7"/>
        </w:tblPrEx>
        <w:trPr>
          <w:trHeight w:val="3211" w:hRule="atLeast"/>
        </w:trPr>
        <w:tc>
          <w:tcPr>
            <w:tcW w:type="dxa" w:w="10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tl w:val="0"/>
                <w:lang w:val="en-US"/>
              </w:rPr>
              <w:t>5.</w:t>
            </w:r>
          </w:p>
          <w:p>
            <w:pPr>
              <w:pStyle w:val="Normal.0"/>
              <w:jc w:val="center"/>
            </w:pPr>
            <w:r>
              <w:rPr>
                <w:lang w:val="en-US"/>
              </w:rPr>
            </w:r>
          </w:p>
        </w:tc>
        <w:tc>
          <w:tcPr>
            <w:tcW w:type="dxa" w:w="64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b w:val="1"/>
                <w:bCs w:val="1"/>
                <w:rtl w:val="0"/>
                <w:lang w:val="en-US"/>
              </w:rPr>
              <w:t xml:space="preserve"> Treasurer</w:t>
            </w:r>
            <w:r>
              <w:rPr>
                <w:b w:val="1"/>
                <w:bCs w:val="1"/>
                <w:rtl w:val="0"/>
                <w:lang w:val="en-US"/>
              </w:rPr>
              <w:t>’</w:t>
            </w:r>
            <w:r>
              <w:rPr>
                <w:b w:val="1"/>
                <w:bCs w:val="1"/>
                <w:rtl w:val="0"/>
                <w:lang w:val="en-US"/>
              </w:rPr>
              <w:t>s Report</w:t>
            </w:r>
          </w:p>
          <w:p>
            <w:pPr>
              <w:pStyle w:val="Normal.0"/>
              <w:bidi w:val="0"/>
              <w:ind w:left="0" w:right="0" w:firstLine="0"/>
              <w:jc w:val="left"/>
              <w:rPr>
                <w:rtl w:val="0"/>
              </w:rPr>
            </w:pPr>
            <w:r>
              <w:rPr>
                <w:b w:val="1"/>
                <w:bCs w:val="1"/>
                <w:rtl w:val="0"/>
                <w:lang w:val="en-US"/>
              </w:rPr>
              <w:t>The Treasurer reported as follows;</w:t>
            </w:r>
          </w:p>
          <w:p>
            <w:pPr>
              <w:pStyle w:val="Normal.0"/>
              <w:numPr>
                <w:ilvl w:val="0"/>
                <w:numId w:val="1"/>
              </w:numPr>
              <w:bidi w:val="0"/>
              <w:ind w:right="0"/>
              <w:jc w:val="left"/>
              <w:rPr>
                <w:b w:val="1"/>
                <w:bCs w:val="1"/>
                <w:rtl w:val="0"/>
                <w:lang w:val="en-US"/>
              </w:rPr>
            </w:pPr>
            <w:r>
              <w:rPr>
                <w:b w:val="0"/>
                <w:bCs w:val="0"/>
                <w:rtl w:val="0"/>
                <w:lang w:val="en-US"/>
              </w:rPr>
              <w:t xml:space="preserve">For the period ended 3rd September 2015, income stood at </w:t>
            </w:r>
            <w:r>
              <w:rPr>
                <w:b w:val="0"/>
                <w:bCs w:val="0"/>
                <w:rtl w:val="0"/>
                <w:lang w:val="en-US"/>
              </w:rPr>
              <w:t>£</w:t>
            </w:r>
            <w:r>
              <w:rPr>
                <w:b w:val="0"/>
                <w:bCs w:val="0"/>
                <w:rtl w:val="0"/>
                <w:lang w:val="en-US"/>
              </w:rPr>
              <w:t xml:space="preserve">17,322, with expenditure at </w:t>
            </w:r>
            <w:r>
              <w:rPr>
                <w:b w:val="0"/>
                <w:bCs w:val="0"/>
                <w:rtl w:val="0"/>
                <w:lang w:val="en-US"/>
              </w:rPr>
              <w:t>£</w:t>
            </w:r>
            <w:r>
              <w:rPr>
                <w:b w:val="0"/>
                <w:bCs w:val="0"/>
                <w:rtl w:val="0"/>
                <w:lang w:val="en-US"/>
              </w:rPr>
              <w:t xml:space="preserve">16,869, giving an operating surplus of </w:t>
            </w:r>
            <w:r>
              <w:rPr>
                <w:b w:val="0"/>
                <w:bCs w:val="0"/>
                <w:rtl w:val="0"/>
                <w:lang w:val="en-US"/>
              </w:rPr>
              <w:t>£</w:t>
            </w:r>
            <w:r>
              <w:rPr>
                <w:b w:val="0"/>
                <w:bCs w:val="0"/>
                <w:rtl w:val="0"/>
                <w:lang w:val="en-US"/>
              </w:rPr>
              <w:t>453.</w:t>
            </w:r>
          </w:p>
          <w:p>
            <w:pPr>
              <w:pStyle w:val="Normal.0"/>
              <w:numPr>
                <w:ilvl w:val="0"/>
                <w:numId w:val="2"/>
              </w:numPr>
              <w:rPr>
                <w:lang w:val="en-US"/>
              </w:rPr>
            </w:pPr>
            <w:r>
              <w:rPr>
                <w:rtl w:val="0"/>
                <w:lang w:val="en-US"/>
              </w:rPr>
              <w:t>The above figures gave rise to a discussion about the Centre</w:t>
            </w:r>
            <w:r>
              <w:rPr>
                <w:rtl w:val="0"/>
                <w:lang w:val="en-US"/>
              </w:rPr>
              <w:t>’</w:t>
            </w:r>
            <w:r>
              <w:rPr>
                <w:rtl w:val="0"/>
                <w:lang w:val="en-US"/>
              </w:rPr>
              <w:t>s income. It was decided to discuss the possibility of increasing the hire rates at the next meeting.</w:t>
            </w:r>
          </w:p>
        </w:tc>
        <w:tc>
          <w:tcPr>
            <w:tcW w:type="dxa" w:w="15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both"/>
              <w:rPr>
                <w:b w:val="1"/>
                <w:bCs w:val="1"/>
                <w:color w:val="ff0000"/>
                <w:sz w:val="20"/>
                <w:szCs w:val="20"/>
                <w:u w:color="ff0000"/>
                <w:lang w:val="en-US"/>
              </w:rPr>
            </w:pPr>
          </w:p>
          <w:p>
            <w:pPr>
              <w:pStyle w:val="Normal.0"/>
              <w:jc w:val="both"/>
              <w:rPr>
                <w:b w:val="1"/>
                <w:bCs w:val="1"/>
                <w:color w:val="ff0000"/>
                <w:sz w:val="20"/>
                <w:szCs w:val="20"/>
                <w:u w:color="ff0000"/>
                <w:lang w:val="en-US"/>
              </w:rPr>
            </w:pPr>
          </w:p>
          <w:p>
            <w:pPr>
              <w:pStyle w:val="Normal.0"/>
              <w:jc w:val="both"/>
              <w:rPr>
                <w:b w:val="1"/>
                <w:bCs w:val="1"/>
                <w:color w:val="ff0000"/>
                <w:sz w:val="20"/>
                <w:szCs w:val="20"/>
                <w:u w:color="ff0000"/>
                <w:lang w:val="en-US"/>
              </w:rPr>
            </w:pPr>
          </w:p>
          <w:p>
            <w:pPr>
              <w:pStyle w:val="Normal.0"/>
              <w:jc w:val="both"/>
              <w:rPr>
                <w:b w:val="1"/>
                <w:bCs w:val="1"/>
                <w:color w:val="ff0000"/>
                <w:sz w:val="20"/>
                <w:szCs w:val="20"/>
                <w:u w:color="ff0000"/>
                <w:lang w:val="en-US"/>
              </w:rPr>
            </w:pPr>
          </w:p>
          <w:p>
            <w:pPr>
              <w:pStyle w:val="Normal.0"/>
              <w:jc w:val="both"/>
              <w:rPr>
                <w:b w:val="1"/>
                <w:bCs w:val="1"/>
                <w:color w:val="ff0000"/>
                <w:sz w:val="20"/>
                <w:szCs w:val="20"/>
                <w:u w:color="ff0000"/>
                <w:lang w:val="en-US"/>
              </w:rPr>
            </w:pPr>
          </w:p>
          <w:p>
            <w:pPr>
              <w:pStyle w:val="Normal.0"/>
              <w:jc w:val="both"/>
              <w:rPr>
                <w:b w:val="1"/>
                <w:bCs w:val="1"/>
                <w:sz w:val="20"/>
                <w:szCs w:val="20"/>
                <w:lang w:val="en-US"/>
              </w:rPr>
            </w:pPr>
          </w:p>
          <w:p>
            <w:pPr>
              <w:pStyle w:val="Normal.0"/>
              <w:jc w:val="both"/>
            </w:pPr>
            <w:r>
              <w:rPr>
                <w:b w:val="1"/>
                <w:bCs w:val="1"/>
                <w:sz w:val="20"/>
                <w:szCs w:val="20"/>
                <w:lang w:val="en-US"/>
              </w:rPr>
            </w:r>
          </w:p>
        </w:tc>
      </w:tr>
      <w:tr>
        <w:tblPrEx>
          <w:shd w:val="clear" w:color="auto" w:fill="ced7e7"/>
        </w:tblPrEx>
        <w:trPr>
          <w:trHeight w:val="1825" w:hRule="atLeast"/>
        </w:trPr>
        <w:tc>
          <w:tcPr>
            <w:tcW w:type="dxa" w:w="10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b w:val="1"/>
                <w:bCs w:val="1"/>
                <w:sz w:val="18"/>
                <w:szCs w:val="18"/>
                <w:rtl w:val="0"/>
                <w:lang w:val="en-US"/>
              </w:rPr>
              <w:t>6</w:t>
            </w:r>
          </w:p>
        </w:tc>
        <w:tc>
          <w:tcPr>
            <w:tcW w:type="dxa" w:w="64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jc w:val="both"/>
            </w:pPr>
            <w:r>
              <w:rPr>
                <w:b w:val="1"/>
                <w:bCs w:val="1"/>
                <w:rtl w:val="0"/>
                <w:lang w:val="en-US"/>
              </w:rPr>
              <w:t>Fire, Health and Safety</w:t>
            </w:r>
          </w:p>
          <w:p>
            <w:pPr>
              <w:pStyle w:val="Normal.0"/>
              <w:numPr>
                <w:ilvl w:val="0"/>
                <w:numId w:val="3"/>
              </w:numPr>
              <w:bidi w:val="0"/>
              <w:spacing w:line="240" w:lineRule="auto"/>
              <w:ind w:right="0"/>
              <w:jc w:val="both"/>
              <w:rPr>
                <w:b w:val="1"/>
                <w:bCs w:val="1"/>
                <w:color w:val="ff0000"/>
                <w:u w:color="ff0000"/>
                <w:rtl w:val="0"/>
                <w:lang w:val="en-US"/>
              </w:rPr>
            </w:pPr>
            <w:r>
              <w:rPr>
                <w:b w:val="1"/>
                <w:bCs w:val="1"/>
                <w:color w:val="000000"/>
                <w:u w:color="000000"/>
                <w:rtl w:val="0"/>
                <w:lang w:val="en-US"/>
              </w:rPr>
              <w:t>Accident Book</w:t>
            </w:r>
            <w:r>
              <w:rPr>
                <w:b w:val="0"/>
                <w:bCs w:val="0"/>
                <w:color w:val="000000"/>
                <w:u w:color="000000"/>
                <w:rtl w:val="0"/>
                <w:lang w:val="en-US"/>
              </w:rPr>
              <w:t xml:space="preserve"> –</w:t>
            </w:r>
            <w:r>
              <w:rPr>
                <w:b w:val="0"/>
                <w:bCs w:val="0"/>
                <w:color w:val="ff0000"/>
                <w:u w:color="ff0000"/>
                <w:rtl w:val="0"/>
                <w:lang w:val="en-US"/>
              </w:rPr>
              <w:t xml:space="preserve"> </w:t>
            </w:r>
            <w:r>
              <w:rPr>
                <w:b w:val="0"/>
                <w:bCs w:val="0"/>
                <w:color w:val="000000"/>
                <w:u w:color="000000"/>
                <w:rtl w:val="0"/>
                <w:lang w:val="en-US"/>
              </w:rPr>
              <w:t>There have been no entries since the previous meeting.</w:t>
            </w:r>
          </w:p>
        </w:tc>
        <w:tc>
          <w:tcPr>
            <w:tcW w:type="dxa" w:w="15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both"/>
              <w:rPr>
                <w:b w:val="1"/>
                <w:bCs w:val="1"/>
                <w:color w:val="0d0d0d"/>
                <w:u w:color="0d0d0d"/>
                <w:lang w:val="en-US"/>
              </w:rPr>
            </w:pPr>
          </w:p>
          <w:p>
            <w:pPr>
              <w:pStyle w:val="Normal.0"/>
              <w:jc w:val="both"/>
              <w:rPr>
                <w:b w:val="1"/>
                <w:bCs w:val="1"/>
                <w:color w:val="0d0d0d"/>
                <w:u w:color="0d0d0d"/>
                <w:lang w:val="en-US"/>
              </w:rPr>
            </w:pPr>
          </w:p>
          <w:p>
            <w:pPr>
              <w:pStyle w:val="Normal.0"/>
              <w:jc w:val="both"/>
            </w:pPr>
            <w:r>
              <w:rPr>
                <w:b w:val="1"/>
                <w:bCs w:val="1"/>
                <w:color w:val="0d0d0d"/>
                <w:u w:color="0d0d0d"/>
                <w:lang w:val="en-US"/>
              </w:rPr>
            </w:r>
          </w:p>
        </w:tc>
      </w:tr>
      <w:tr>
        <w:tblPrEx>
          <w:shd w:val="clear" w:color="auto" w:fill="ced7e7"/>
        </w:tblPrEx>
        <w:trPr>
          <w:trHeight w:val="2980" w:hRule="atLeast"/>
        </w:trPr>
        <w:tc>
          <w:tcPr>
            <w:tcW w:type="dxa" w:w="10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b w:val="1"/>
                <w:bCs w:val="1"/>
                <w:sz w:val="18"/>
                <w:szCs w:val="18"/>
                <w:rtl w:val="0"/>
                <w:lang w:val="en-US"/>
              </w:rPr>
              <w:t>7</w:t>
            </w:r>
          </w:p>
        </w:tc>
        <w:tc>
          <w:tcPr>
            <w:tcW w:type="dxa" w:w="64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jc w:val="both"/>
            </w:pPr>
            <w:r>
              <w:rPr>
                <w:b w:val="1"/>
                <w:bCs w:val="1"/>
                <w:rtl w:val="0"/>
                <w:lang w:val="en-US"/>
              </w:rPr>
              <w:t>Upkeep of the Hall</w:t>
            </w:r>
          </w:p>
          <w:p>
            <w:pPr>
              <w:pStyle w:val="Normal.0"/>
              <w:bidi w:val="0"/>
              <w:spacing w:line="240" w:lineRule="auto"/>
              <w:ind w:left="720" w:right="0" w:firstLine="0"/>
              <w:jc w:val="both"/>
              <w:rPr>
                <w:rtl w:val="0"/>
              </w:rPr>
            </w:pPr>
            <w:r>
              <w:rPr>
                <w:b w:val="1"/>
                <w:bCs w:val="1"/>
                <w:rtl w:val="0"/>
                <w:lang w:val="en-US"/>
              </w:rPr>
              <w:t xml:space="preserve">Decoration / Maintenance and Repairs </w:t>
            </w:r>
            <w:r>
              <w:rPr>
                <w:b w:val="1"/>
                <w:bCs w:val="1"/>
                <w:rtl w:val="0"/>
                <w:lang w:val="en-US"/>
              </w:rPr>
              <w:t xml:space="preserve">– </w:t>
            </w:r>
          </w:p>
          <w:p>
            <w:pPr>
              <w:pStyle w:val="Normal.0"/>
              <w:numPr>
                <w:ilvl w:val="0"/>
                <w:numId w:val="4"/>
              </w:numPr>
              <w:spacing w:line="240" w:lineRule="auto"/>
              <w:jc w:val="both"/>
              <w:rPr>
                <w:lang w:val="en-US"/>
              </w:rPr>
            </w:pPr>
            <w:r>
              <w:rPr>
                <w:rtl w:val="0"/>
                <w:lang w:val="en-US"/>
              </w:rPr>
              <w:t xml:space="preserve">NW reported that he had received details from Build Base about a top of the range 30 ltr carpet machine, for </w:t>
            </w:r>
            <w:r>
              <w:rPr>
                <w:rtl w:val="0"/>
                <w:lang w:val="en-US"/>
              </w:rPr>
              <w:t>£</w:t>
            </w:r>
            <w:r>
              <w:rPr>
                <w:rtl w:val="0"/>
                <w:lang w:val="en-US"/>
              </w:rPr>
              <w:t>229. He stated that he would continue to search for a more suitable machine.</w:t>
            </w:r>
          </w:p>
          <w:p>
            <w:pPr>
              <w:pStyle w:val="Normal.0"/>
              <w:numPr>
                <w:ilvl w:val="0"/>
                <w:numId w:val="4"/>
              </w:numPr>
              <w:spacing w:line="240" w:lineRule="auto"/>
              <w:jc w:val="both"/>
              <w:rPr>
                <w:lang w:val="en-US"/>
              </w:rPr>
            </w:pPr>
            <w:r>
              <w:rPr>
                <w:rtl w:val="0"/>
                <w:lang w:val="en-US"/>
              </w:rPr>
              <w:t>The plaque for the Jubilee tree will be fitted within a week.</w:t>
            </w:r>
            <w:r/>
          </w:p>
        </w:tc>
        <w:tc>
          <w:tcPr>
            <w:tcW w:type="dxa" w:w="15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both"/>
              <w:rPr>
                <w:b w:val="1"/>
                <w:bCs w:val="1"/>
                <w:color w:val="0d0d0d"/>
                <w:sz w:val="20"/>
                <w:szCs w:val="20"/>
                <w:u w:color="0d0d0d"/>
                <w:lang w:val="en-US"/>
              </w:rPr>
            </w:pPr>
          </w:p>
          <w:p>
            <w:pPr>
              <w:pStyle w:val="Normal.0"/>
              <w:jc w:val="both"/>
              <w:rPr>
                <w:b w:val="1"/>
                <w:bCs w:val="1"/>
                <w:color w:val="0d0d0d"/>
                <w:sz w:val="20"/>
                <w:szCs w:val="20"/>
                <w:u w:color="0d0d0d"/>
                <w:lang w:val="en-US"/>
              </w:rPr>
            </w:pPr>
          </w:p>
          <w:p>
            <w:pPr>
              <w:pStyle w:val="Normal.0"/>
              <w:bidi w:val="0"/>
              <w:ind w:left="0" w:right="0" w:firstLine="0"/>
              <w:jc w:val="both"/>
              <w:rPr>
                <w:rtl w:val="0"/>
              </w:rPr>
            </w:pPr>
            <w:r>
              <w:rPr>
                <w:b w:val="1"/>
                <w:bCs w:val="1"/>
                <w:color w:val="0d0d0d"/>
                <w:sz w:val="20"/>
                <w:szCs w:val="20"/>
                <w:u w:color="0d0d0d"/>
                <w:rtl w:val="0"/>
                <w:lang w:val="en-US"/>
              </w:rPr>
              <w:t>NW</w:t>
            </w:r>
          </w:p>
        </w:tc>
      </w:tr>
      <w:tr>
        <w:tblPrEx>
          <w:shd w:val="clear" w:color="auto" w:fill="ced7e7"/>
        </w:tblPrEx>
        <w:trPr>
          <w:trHeight w:val="3460" w:hRule="atLeast"/>
        </w:trPr>
        <w:tc>
          <w:tcPr>
            <w:tcW w:type="dxa" w:w="10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b w:val="1"/>
                <w:bCs w:val="1"/>
                <w:color w:val="0d0d0d"/>
                <w:sz w:val="18"/>
                <w:szCs w:val="18"/>
                <w:u w:color="0d0d0d"/>
                <w:rtl w:val="0"/>
                <w:lang w:val="en-US"/>
              </w:rPr>
              <w:t>8</w:t>
            </w:r>
          </w:p>
        </w:tc>
        <w:tc>
          <w:tcPr>
            <w:tcW w:type="dxa" w:w="64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jc w:val="both"/>
            </w:pPr>
            <w:r>
              <w:rPr>
                <w:b w:val="1"/>
                <w:bCs w:val="1"/>
                <w:color w:val="0d0d0d"/>
                <w:u w:color="0d0d0d"/>
                <w:rtl w:val="0"/>
                <w:lang w:val="en-US"/>
              </w:rPr>
              <w:t>General Reports</w:t>
            </w:r>
          </w:p>
          <w:p>
            <w:pPr>
              <w:pStyle w:val="Normal.0"/>
              <w:numPr>
                <w:ilvl w:val="0"/>
                <w:numId w:val="5"/>
              </w:numPr>
              <w:bidi w:val="0"/>
              <w:spacing w:line="240" w:lineRule="auto"/>
              <w:ind w:right="0"/>
              <w:jc w:val="both"/>
              <w:rPr>
                <w:b w:val="1"/>
                <w:bCs w:val="1"/>
                <w:color w:val="0d0d0d"/>
                <w:u w:color="0d0d0d"/>
                <w:rtl w:val="0"/>
                <w:lang w:val="en-US"/>
              </w:rPr>
            </w:pPr>
            <w:r>
              <w:rPr>
                <w:b w:val="1"/>
                <w:bCs w:val="1"/>
                <w:color w:val="0d0d0d"/>
                <w:u w:color="0d0d0d"/>
                <w:rtl w:val="0"/>
                <w:lang w:val="en-US"/>
              </w:rPr>
              <w:t xml:space="preserve">Capital Schemes </w:t>
            </w:r>
            <w:r>
              <w:rPr>
                <w:b w:val="1"/>
                <w:bCs w:val="1"/>
                <w:color w:val="0d0d0d"/>
                <w:u w:color="0d0d0d"/>
                <w:rtl w:val="0"/>
                <w:lang w:val="en-US"/>
              </w:rPr>
              <w:t xml:space="preserve">– </w:t>
            </w:r>
            <w:r>
              <w:rPr>
                <w:b w:val="0"/>
                <w:bCs w:val="0"/>
                <w:color w:val="0d0d0d"/>
                <w:u w:color="0d0d0d"/>
                <w:rtl w:val="0"/>
                <w:lang w:val="en-US"/>
              </w:rPr>
              <w:t>The Chairman reported that he has approached Alpha Vae to provide a quote to install motion sensor lighting in the agreed areas.</w:t>
            </w:r>
          </w:p>
          <w:p>
            <w:pPr>
              <w:pStyle w:val="Normal.0"/>
              <w:numPr>
                <w:ilvl w:val="0"/>
                <w:numId w:val="6"/>
              </w:numPr>
              <w:bidi w:val="0"/>
              <w:spacing w:line="240" w:lineRule="auto"/>
              <w:ind w:right="0"/>
              <w:jc w:val="both"/>
              <w:rPr>
                <w:color w:val="0d0d0d"/>
                <w:u w:color="0d0d0d"/>
                <w:rtl w:val="0"/>
                <w:lang w:val="en-US"/>
              </w:rPr>
            </w:pPr>
            <w:r>
              <w:rPr>
                <w:color w:val="0d0d0d"/>
                <w:u w:color="0d0d0d"/>
                <w:rtl w:val="0"/>
                <w:lang w:val="en-US"/>
              </w:rPr>
              <w:t>It was unanimously agreed to request a deposit from hirers wishing to hold a party at the Centre, who are not known to the Management Committee.</w:t>
            </w:r>
          </w:p>
          <w:p>
            <w:pPr>
              <w:pStyle w:val="Normal.0"/>
              <w:numPr>
                <w:ilvl w:val="0"/>
                <w:numId w:val="5"/>
              </w:numPr>
              <w:bidi w:val="0"/>
              <w:spacing w:line="240" w:lineRule="auto"/>
              <w:ind w:right="0"/>
              <w:jc w:val="both"/>
              <w:rPr>
                <w:b w:val="1"/>
                <w:bCs w:val="1"/>
                <w:color w:val="0d0d0d"/>
                <w:u w:color="0d0d0d"/>
                <w:rtl w:val="0"/>
                <w:lang w:val="en-US"/>
              </w:rPr>
            </w:pPr>
            <w:r>
              <w:rPr>
                <w:b w:val="1"/>
                <w:bCs w:val="1"/>
                <w:color w:val="0d0d0d"/>
                <w:u w:color="0d0d0d"/>
                <w:rtl w:val="0"/>
                <w:lang w:val="en-US"/>
              </w:rPr>
              <w:t xml:space="preserve">Website </w:t>
            </w:r>
            <w:r>
              <w:rPr>
                <w:b w:val="1"/>
                <w:bCs w:val="1"/>
                <w:color w:val="0d0d0d"/>
                <w:u w:color="0d0d0d"/>
                <w:rtl w:val="0"/>
                <w:lang w:val="en-US"/>
              </w:rPr>
              <w:t>–</w:t>
            </w:r>
            <w:r>
              <w:rPr>
                <w:b w:val="0"/>
                <w:bCs w:val="0"/>
                <w:color w:val="0d0d0d"/>
                <w:u w:color="0d0d0d"/>
                <w:rtl w:val="0"/>
                <w:lang w:val="en-US"/>
              </w:rPr>
              <w:t xml:space="preserve"> Peter Holwell has asked for help in updating the website. </w:t>
            </w:r>
            <w:r>
              <w:rPr>
                <w:b w:val="1"/>
                <w:bCs w:val="1"/>
                <w:color w:val="0d0d0d"/>
                <w:u w:color="0d0d0d"/>
              </w:rPr>
            </w:r>
          </w:p>
        </w:tc>
        <w:tc>
          <w:tcPr>
            <w:tcW w:type="dxa" w:w="15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both"/>
              <w:rPr>
                <w:b w:val="1"/>
                <w:bCs w:val="1"/>
                <w:lang w:val="en-US"/>
              </w:rPr>
            </w:pPr>
          </w:p>
          <w:p>
            <w:pPr>
              <w:pStyle w:val="Normal.0"/>
              <w:jc w:val="both"/>
              <w:rPr>
                <w:b w:val="1"/>
                <w:bCs w:val="1"/>
                <w:lang w:val="en-US"/>
              </w:rPr>
            </w:pPr>
          </w:p>
          <w:p>
            <w:pPr>
              <w:pStyle w:val="Normal.0"/>
              <w:jc w:val="both"/>
              <w:rPr>
                <w:b w:val="1"/>
                <w:bCs w:val="1"/>
                <w:lang w:val="en-US"/>
              </w:rPr>
            </w:pPr>
          </w:p>
          <w:p>
            <w:pPr>
              <w:pStyle w:val="Normal.0"/>
              <w:jc w:val="both"/>
              <w:rPr>
                <w:b w:val="1"/>
                <w:bCs w:val="1"/>
                <w:lang w:val="en-US"/>
              </w:rPr>
            </w:pPr>
          </w:p>
          <w:p>
            <w:pPr>
              <w:pStyle w:val="Normal.0"/>
              <w:jc w:val="both"/>
              <w:rPr>
                <w:b w:val="1"/>
                <w:bCs w:val="1"/>
                <w:lang w:val="en-US"/>
              </w:rPr>
            </w:pPr>
          </w:p>
          <w:p>
            <w:pPr>
              <w:pStyle w:val="Normal.0"/>
              <w:bidi w:val="0"/>
              <w:ind w:left="0" w:right="0" w:firstLine="0"/>
              <w:jc w:val="both"/>
              <w:rPr>
                <w:rtl w:val="0"/>
              </w:rPr>
            </w:pPr>
            <w:r>
              <w:rPr>
                <w:b w:val="1"/>
                <w:bCs w:val="1"/>
                <w:rtl w:val="0"/>
                <w:lang w:val="en-US"/>
              </w:rPr>
              <w:t>PV</w:t>
            </w:r>
          </w:p>
        </w:tc>
      </w:tr>
      <w:tr>
        <w:tblPrEx>
          <w:shd w:val="clear" w:color="auto" w:fill="ced7e7"/>
        </w:tblPrEx>
        <w:trPr>
          <w:trHeight w:val="3940" w:hRule="atLeast"/>
        </w:trPr>
        <w:tc>
          <w:tcPr>
            <w:tcW w:type="dxa" w:w="10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rPr>
                <w:b w:val="1"/>
                <w:bCs w:val="1"/>
              </w:rPr>
            </w:pPr>
            <w:r>
              <w:rPr>
                <w:b w:val="1"/>
                <w:bCs w:val="1"/>
                <w:rtl w:val="0"/>
                <w:lang w:val="en-US"/>
              </w:rPr>
              <w:t>9</w:t>
            </w:r>
          </w:p>
          <w:p>
            <w:pPr>
              <w:pStyle w:val="Normal.0"/>
              <w:jc w:val="both"/>
              <w:rPr>
                <w:b w:val="1"/>
                <w:bCs w:val="1"/>
                <w:lang w:val="en-US"/>
              </w:rPr>
            </w:pPr>
          </w:p>
          <w:p>
            <w:pPr>
              <w:pStyle w:val="Normal.0"/>
              <w:jc w:val="both"/>
              <w:rPr>
                <w:b w:val="1"/>
                <w:bCs w:val="1"/>
                <w:lang w:val="en-US"/>
              </w:rPr>
            </w:pPr>
          </w:p>
          <w:p>
            <w:pPr>
              <w:pStyle w:val="Normal.0"/>
              <w:jc w:val="both"/>
            </w:pPr>
            <w:r>
              <w:rPr>
                <w:b w:val="1"/>
                <w:bCs w:val="1"/>
                <w:lang w:val="en-US"/>
              </w:rPr>
            </w:r>
          </w:p>
        </w:tc>
        <w:tc>
          <w:tcPr>
            <w:tcW w:type="dxa" w:w="64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jc w:val="both"/>
            </w:pPr>
            <w:r>
              <w:rPr>
                <w:b w:val="1"/>
                <w:bCs w:val="1"/>
                <w:rtl w:val="0"/>
                <w:lang w:val="en-US"/>
              </w:rPr>
              <w:t>Any Other Business</w:t>
            </w:r>
          </w:p>
          <w:p>
            <w:pPr>
              <w:pStyle w:val="Normal.0"/>
              <w:numPr>
                <w:ilvl w:val="0"/>
                <w:numId w:val="7"/>
              </w:numPr>
              <w:bidi w:val="0"/>
              <w:spacing w:line="240" w:lineRule="auto"/>
              <w:ind w:right="0"/>
              <w:jc w:val="both"/>
              <w:rPr>
                <w:b w:val="1"/>
                <w:bCs w:val="1"/>
                <w:rtl w:val="0"/>
                <w:lang w:val="en-US"/>
              </w:rPr>
            </w:pPr>
            <w:r>
              <w:rPr>
                <w:b w:val="0"/>
                <w:bCs w:val="0"/>
                <w:rtl w:val="0"/>
                <w:lang w:val="en-US"/>
              </w:rPr>
              <w:t>Following a request from the Vice Chair of the Parish Council, it was agreed to waive the hire charge, for the Council</w:t>
            </w:r>
            <w:r>
              <w:rPr>
                <w:b w:val="0"/>
                <w:bCs w:val="0"/>
                <w:rtl w:val="0"/>
                <w:lang w:val="en-US"/>
              </w:rPr>
              <w:t>’</w:t>
            </w:r>
            <w:r>
              <w:rPr>
                <w:b w:val="0"/>
                <w:bCs w:val="0"/>
                <w:rtl w:val="0"/>
                <w:lang w:val="en-US"/>
              </w:rPr>
              <w:t>s use of the Centre, until further notice.</w:t>
            </w:r>
            <w:r>
              <w:rPr>
                <w:b w:val="1"/>
                <w:bCs w:val="1"/>
                <w:rtl w:val="0"/>
                <w:lang w:val="en-US"/>
              </w:rPr>
              <w:t xml:space="preserve"> </w:t>
            </w:r>
          </w:p>
          <w:p>
            <w:pPr>
              <w:pStyle w:val="Normal.0"/>
              <w:numPr>
                <w:ilvl w:val="0"/>
                <w:numId w:val="7"/>
              </w:numPr>
              <w:bidi w:val="0"/>
              <w:spacing w:line="240" w:lineRule="auto"/>
              <w:ind w:right="0"/>
              <w:jc w:val="both"/>
              <w:rPr>
                <w:b w:val="1"/>
                <w:bCs w:val="1"/>
                <w:rtl w:val="0"/>
                <w:lang w:val="en-US"/>
              </w:rPr>
            </w:pPr>
            <w:r>
              <w:rPr>
                <w:b w:val="1"/>
                <w:bCs w:val="1"/>
                <w:rtl w:val="0"/>
                <w:lang w:val="en-US"/>
              </w:rPr>
              <w:t xml:space="preserve"> </w:t>
            </w:r>
            <w:r>
              <w:rPr>
                <w:b w:val="0"/>
                <w:bCs w:val="0"/>
                <w:rtl w:val="0"/>
                <w:lang w:val="en-US"/>
              </w:rPr>
              <w:t>BB reported that the Isca Allemanders cupboard had been forced on a number of occasions. He felt that this had been done by other Hirers looking for an extension lead. It was agreed to purchase additional extension leads.</w:t>
            </w:r>
          </w:p>
          <w:p>
            <w:pPr>
              <w:pStyle w:val="Normal.0"/>
              <w:numPr>
                <w:ilvl w:val="0"/>
                <w:numId w:val="7"/>
              </w:numPr>
              <w:bidi w:val="0"/>
              <w:spacing w:line="240" w:lineRule="auto"/>
              <w:ind w:right="0"/>
              <w:jc w:val="both"/>
              <w:rPr>
                <w:b w:val="1"/>
                <w:bCs w:val="1"/>
                <w:rtl w:val="0"/>
                <w:lang w:val="en-US"/>
              </w:rPr>
            </w:pPr>
            <w:r>
              <w:rPr>
                <w:b w:val="0"/>
                <w:bCs w:val="0"/>
                <w:rtl w:val="0"/>
                <w:lang w:val="en-US"/>
              </w:rPr>
              <w:t>EH enquired whether the agreed Honorarium, for the Booking Clerk role, was being claimed. It was unanimously agreed that it should be.</w:t>
            </w:r>
            <w:r>
              <w:rPr>
                <w:b w:val="1"/>
                <w:bCs w:val="1"/>
              </w:rPr>
            </w:r>
          </w:p>
        </w:tc>
        <w:tc>
          <w:tcPr>
            <w:tcW w:type="dxa" w:w="15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both"/>
              <w:rPr>
                <w:b w:val="1"/>
                <w:bCs w:val="1"/>
                <w:lang w:val="en-US"/>
              </w:rPr>
            </w:pPr>
          </w:p>
          <w:p>
            <w:pPr>
              <w:pStyle w:val="Normal.0"/>
              <w:jc w:val="both"/>
              <w:rPr>
                <w:b w:val="1"/>
                <w:bCs w:val="1"/>
                <w:lang w:val="en-US"/>
              </w:rPr>
            </w:pPr>
          </w:p>
          <w:p>
            <w:pPr>
              <w:pStyle w:val="Normal.0"/>
              <w:rPr>
                <w:lang w:val="en-US"/>
              </w:rPr>
            </w:pPr>
          </w:p>
          <w:p>
            <w:pPr>
              <w:pStyle w:val="Normal.0"/>
              <w:rPr>
                <w:lang w:val="en-US"/>
              </w:rPr>
            </w:pPr>
          </w:p>
          <w:p>
            <w:pPr>
              <w:pStyle w:val="Normal.0"/>
              <w:rPr>
                <w:lang w:val="en-US"/>
              </w:rPr>
            </w:pPr>
          </w:p>
          <w:p>
            <w:pPr>
              <w:pStyle w:val="Normal.0"/>
              <w:rPr>
                <w:lang w:val="en-US"/>
              </w:rPr>
            </w:pPr>
          </w:p>
          <w:p>
            <w:pPr>
              <w:pStyle w:val="Normal.0"/>
              <w:bidi w:val="0"/>
              <w:ind w:left="0" w:right="0" w:firstLine="0"/>
              <w:jc w:val="left"/>
              <w:rPr>
                <w:rtl w:val="0"/>
              </w:rPr>
            </w:pPr>
            <w:r>
              <w:rPr>
                <w:b w:val="1"/>
                <w:bCs w:val="1"/>
                <w:rtl w:val="0"/>
                <w:lang w:val="en-US"/>
              </w:rPr>
              <w:t>NW</w:t>
            </w:r>
          </w:p>
        </w:tc>
      </w:tr>
      <w:tr>
        <w:tblPrEx>
          <w:shd w:val="clear" w:color="auto" w:fill="ced7e7"/>
        </w:tblPrEx>
        <w:trPr>
          <w:trHeight w:val="700" w:hRule="atLeast"/>
        </w:trPr>
        <w:tc>
          <w:tcPr>
            <w:tcW w:type="dxa" w:w="10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b w:val="1"/>
                <w:bCs w:val="1"/>
                <w:sz w:val="18"/>
                <w:szCs w:val="18"/>
                <w:rtl w:val="0"/>
                <w:lang w:val="en-US"/>
              </w:rPr>
              <w:t>10</w:t>
            </w:r>
          </w:p>
        </w:tc>
        <w:tc>
          <w:tcPr>
            <w:tcW w:type="dxa" w:w="64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jc w:val="both"/>
              <w:rPr>
                <w:b w:val="1"/>
                <w:bCs w:val="1"/>
              </w:rPr>
            </w:pPr>
            <w:r>
              <w:rPr>
                <w:b w:val="1"/>
                <w:bCs w:val="1"/>
                <w:rtl w:val="0"/>
                <w:lang w:val="en-US"/>
              </w:rPr>
              <w:t>Date of Next Meeting</w:t>
            </w:r>
          </w:p>
          <w:p>
            <w:pPr>
              <w:pStyle w:val="Normal.0"/>
              <w:bidi w:val="0"/>
              <w:spacing w:line="240" w:lineRule="auto"/>
              <w:ind w:left="0" w:right="0" w:firstLine="0"/>
              <w:jc w:val="both"/>
              <w:rPr>
                <w:rtl w:val="0"/>
              </w:rPr>
            </w:pPr>
            <w:r>
              <w:rPr>
                <w:b w:val="1"/>
                <w:bCs w:val="1"/>
                <w:u w:val="single"/>
                <w:rtl w:val="0"/>
                <w:lang w:val="en-US"/>
              </w:rPr>
              <w:t>Thursday 29</w:t>
            </w:r>
            <w:r>
              <w:rPr>
                <w:b w:val="1"/>
                <w:bCs w:val="1"/>
                <w:u w:val="single"/>
                <w:vertAlign w:val="superscript"/>
                <w:rtl w:val="0"/>
                <w:lang w:val="en-US"/>
              </w:rPr>
              <w:t>th</w:t>
            </w:r>
            <w:r>
              <w:rPr>
                <w:b w:val="1"/>
                <w:bCs w:val="1"/>
                <w:u w:val="single"/>
                <w:rtl w:val="0"/>
                <w:lang w:val="en-US"/>
              </w:rPr>
              <w:t xml:space="preserve"> October  2015, at the Kenn Centre</w:t>
            </w:r>
          </w:p>
        </w:tc>
        <w:tc>
          <w:tcPr>
            <w:tcW w:type="dxa" w:w="15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both"/>
              <w:rPr>
                <w:b w:val="1"/>
                <w:bCs w:val="1"/>
                <w:lang w:val="en-US"/>
              </w:rPr>
            </w:pPr>
          </w:p>
          <w:p>
            <w:pPr>
              <w:pStyle w:val="Normal.0"/>
              <w:bidi w:val="0"/>
              <w:ind w:left="0" w:right="0" w:firstLine="0"/>
              <w:jc w:val="both"/>
              <w:rPr>
                <w:rtl w:val="0"/>
              </w:rPr>
            </w:pPr>
            <w:r>
              <w:rPr>
                <w:b w:val="1"/>
                <w:bCs w:val="1"/>
                <w:rtl w:val="0"/>
                <w:lang w:val="en-US"/>
              </w:rPr>
              <w:t>All</w:t>
            </w:r>
          </w:p>
        </w:tc>
      </w:tr>
    </w:tbl>
    <w:p>
      <w:pPr>
        <w:pStyle w:val="Normal.0"/>
        <w:widowControl w:val="0"/>
        <w:spacing w:line="240" w:lineRule="auto"/>
        <w:jc w:val="center"/>
        <w:rPr>
          <w:b w:val="1"/>
          <w:bCs w:val="1"/>
          <w:sz w:val="24"/>
          <w:szCs w:val="24"/>
        </w:rPr>
      </w:pPr>
    </w:p>
    <w:p>
      <w:pPr>
        <w:pStyle w:val="Normal.0"/>
        <w:jc w:val="center"/>
        <w:rPr>
          <w:color w:val="ff0000"/>
          <w:u w:color="ff0000"/>
        </w:rPr>
      </w:pPr>
    </w:p>
    <w:p>
      <w:pPr>
        <w:pStyle w:val="Normal.0"/>
        <w:jc w:val="center"/>
        <w:rPr>
          <w:color w:val="ff0000"/>
          <w:u w:color="ff0000"/>
        </w:rPr>
      </w:pPr>
    </w:p>
    <w:p>
      <w:pPr>
        <w:pStyle w:val="Normal.0"/>
      </w:pPr>
      <w:r>
        <w:rPr>
          <w:b w:val="1"/>
          <w:bCs w:val="1"/>
          <w:sz w:val="18"/>
          <w:szCs w:val="18"/>
          <w:rtl w:val="0"/>
          <w:lang w:val="en-US"/>
        </w:rPr>
        <w:t>Signed: __________________________________________                                                    Date: ____________________</w:t>
      </w:r>
    </w:p>
    <w:sectPr>
      <w:headerReference w:type="default" r:id="rId4"/>
      <w:footerReference w:type="default" r:id="rId5"/>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lowerLetter"/>
      <w:suff w:val="tab"/>
      <w:lvlText w:val="(%1)"/>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8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8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8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lowerLetter"/>
      <w:suff w:val="tab"/>
      <w:lvlText w:val="(%1)"/>
      <w:lvlJc w:val="left"/>
      <w:pPr>
        <w:ind w:left="1069"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160" w:hanging="285"/>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320" w:hanging="285"/>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480" w:hanging="285"/>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lvl w:ilvl="0">
      <w:start w:val="1"/>
      <w:numFmt w:val="low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7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7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lowerLetter"/>
      <w:suff w:val="tab"/>
      <w:lvlText w:val="(%1)"/>
      <w:lvlJc w:val="left"/>
      <w:pPr>
        <w:ind w:left="123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95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676" w:hanging="28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39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11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836" w:hanging="28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55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27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996" w:hanging="28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lowerLetter"/>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lvl w:ilvl="0">
        <w:start w:val="1"/>
        <w:numFmt w:val="low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52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68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840" w:hanging="2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1"/>
  </w:num>
  <w:num w:numId="4">
    <w:abstractNumId w:val="2"/>
  </w:num>
  <w:num w:numId="5">
    <w:abstractNumId w:val="3"/>
  </w:num>
  <w:num w:numId="6">
    <w:abstractNumId w:val="3"/>
    <w:lvlOverride w:ilvl="0">
      <w:lvl w:ilvl="0">
        <w:start w:val="1"/>
        <w:numFmt w:val="lowerLetter"/>
        <w:suff w:val="tab"/>
        <w:lvlText w:val="(%1)"/>
        <w:lvlJc w:val="left"/>
        <w:pPr>
          <w:ind w:left="123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95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676"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339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411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836"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55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627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996" w:hanging="2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