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Kenn Centre Update May 2014</w:t>
      </w:r>
    </w:p>
    <w:p>
      <w:pPr>
        <w:pStyle w:val="Body"/>
        <w:bidi w:val="0"/>
      </w:pPr>
    </w:p>
    <w:p>
      <w:pPr>
        <w:pStyle w:val="Body"/>
        <w:bidi w:val="0"/>
      </w:pPr>
      <w:r>
        <w:rPr>
          <w:rFonts w:ascii="Helvetica" w:cs="Arial Unicode MS" w:hAnsi="Arial Unicode MS" w:eastAsia="Arial Unicode MS"/>
          <w:rtl w:val="0"/>
        </w:rPr>
        <w:t>The Centre</w:t>
      </w:r>
      <w:r>
        <w:rPr>
          <w:rFonts w:ascii="Arial Unicode MS" w:cs="Arial Unicode MS" w:hAnsi="Helvetica" w:eastAsia="Arial Unicode MS" w:hint="default"/>
          <w:rtl w:val="0"/>
        </w:rPr>
        <w:t>’</w:t>
      </w:r>
      <w:r>
        <w:rPr>
          <w:rFonts w:ascii="Helvetica" w:cs="Arial Unicode MS" w:hAnsi="Arial Unicode MS" w:eastAsia="Arial Unicode MS"/>
          <w:rtl w:val="0"/>
        </w:rPr>
        <w:t>s AGM was held on the 8th May 2014and I</w:t>
      </w:r>
      <w:r>
        <w:rPr>
          <w:rFonts w:ascii="Arial Unicode MS" w:cs="Arial Unicode MS" w:hAnsi="Helvetica" w:eastAsia="Arial Unicode MS" w:hint="default"/>
          <w:rtl w:val="0"/>
        </w:rPr>
        <w:t>’</w:t>
      </w:r>
      <w:r>
        <w:rPr>
          <w:rFonts w:ascii="Helvetica" w:cs="Arial Unicode MS" w:hAnsi="Arial Unicode MS" w:eastAsia="Arial Unicode MS"/>
          <w:rtl w:val="0"/>
        </w:rPr>
        <w:t>m delighted to announce that almost all the existing Management Committee members have agreed to serve for another year. The exception, as you will know from previous Haldon Views updates, is Elizabeth harman, our treasurer, who gave us 12 months notice, a year ago, due to the pressures of her expanding book keeping business. As no one came forward to take up the financial reins of the Centre, the Management Committee decided to ask Elizabeth to take the Centre on as a customer, with the fees being covered by existing honorarium (which Elizabeth never claimed). Hopefully, this innovative arrangement will safeguard the Centre</w:t>
      </w:r>
      <w:r>
        <w:rPr>
          <w:rFonts w:ascii="Arial Unicode MS" w:cs="Arial Unicode MS" w:hAnsi="Helvetica" w:eastAsia="Arial Unicode MS" w:hint="default"/>
          <w:rtl w:val="0"/>
        </w:rPr>
        <w:t>’</w:t>
      </w:r>
      <w:r>
        <w:rPr>
          <w:rFonts w:ascii="Helvetica" w:cs="Arial Unicode MS" w:hAnsi="Arial Unicode MS" w:eastAsia="Arial Unicode MS"/>
          <w:rtl w:val="0"/>
        </w:rPr>
        <w:t>s financial matters for the foreseeable future.</w:t>
      </w:r>
    </w:p>
    <w:p>
      <w:pPr>
        <w:pStyle w:val="Body"/>
        <w:bidi w:val="0"/>
      </w:pPr>
    </w:p>
    <w:p>
      <w:pPr>
        <w:pStyle w:val="Body"/>
        <w:bidi w:val="0"/>
      </w:pPr>
      <w:r>
        <w:rPr>
          <w:rFonts w:ascii="Helvetica" w:cs="Arial Unicode MS" w:hAnsi="Arial Unicode MS" w:eastAsia="Arial Unicode MS"/>
          <w:rtl w:val="0"/>
        </w:rPr>
        <w:t>If you have visited the Centre in the past few weeks you will have noticed that the number of car parking spaces has been reduced by a great deal of metal fencing. This is due to the fact that the Environment Agency is using the Centre</w:t>
      </w:r>
      <w:r>
        <w:rPr>
          <w:rFonts w:ascii="Arial Unicode MS" w:cs="Arial Unicode MS" w:hAnsi="Helvetica" w:eastAsia="Arial Unicode MS" w:hint="default"/>
          <w:rtl w:val="0"/>
        </w:rPr>
        <w:t>’</w:t>
      </w:r>
      <w:r>
        <w:rPr>
          <w:rFonts w:ascii="Helvetica" w:cs="Arial Unicode MS" w:hAnsi="Arial Unicode MS" w:eastAsia="Arial Unicode MS"/>
          <w:rtl w:val="0"/>
        </w:rPr>
        <w:t>s car park as access for its flood prevention scheme. We apologise for any inconvenience this may be causing but we hope everyone will understand that we are doing all we can to assist in this necessary task.</w:t>
      </w:r>
    </w:p>
    <w:p>
      <w:pPr>
        <w:pStyle w:val="Body"/>
        <w:bidi w:val="0"/>
      </w:pPr>
    </w:p>
    <w:p>
      <w:pPr>
        <w:pStyle w:val="Body"/>
        <w:bidi w:val="0"/>
      </w:pPr>
      <w:r>
        <w:rPr>
          <w:rFonts w:ascii="Helvetica" w:cs="Arial Unicode MS" w:hAnsi="Arial Unicode MS" w:eastAsia="Arial Unicode MS"/>
          <w:rtl w:val="0"/>
        </w:rPr>
        <w:t xml:space="preserve">Finally, I would like to take this opportunity to thank the Kenn and Kennford Art Group for its generous donation of </w:t>
      </w:r>
      <w:r>
        <w:rPr>
          <w:rFonts w:ascii="Arial Unicode MS" w:cs="Arial Unicode MS" w:hAnsi="Helvetica" w:eastAsia="Arial Unicode MS" w:hint="default"/>
          <w:rtl w:val="0"/>
        </w:rPr>
        <w:t>£</w:t>
      </w:r>
      <w:r>
        <w:rPr>
          <w:rFonts w:ascii="Helvetica" w:cs="Arial Unicode MS" w:hAnsi="Arial Unicode MS" w:eastAsia="Arial Unicode MS"/>
          <w:rtl w:val="0"/>
        </w:rPr>
        <w:t>1,000 from the recent Art Show which was held at the Centre.</w:t>
      </w:r>
    </w:p>
    <w:p>
      <w:pPr>
        <w:pStyle w:val="Body"/>
        <w:bidi w:val="0"/>
      </w:pPr>
    </w:p>
    <w:p>
      <w:pPr>
        <w:pStyle w:val="Body"/>
        <w:bidi w:val="0"/>
      </w:pPr>
      <w:r>
        <w:rPr>
          <w:rFonts w:ascii="Helvetica" w:cs="Arial Unicode MS" w:hAnsi="Arial Unicode MS" w:eastAsia="Arial Unicode MS"/>
          <w:rtl w:val="0"/>
        </w:rPr>
        <w:t>Full details of the Management Committee meetings are available on the Centre</w:t>
      </w:r>
      <w:r>
        <w:rPr>
          <w:rFonts w:ascii="Arial Unicode MS" w:cs="Arial Unicode MS" w:hAnsi="Helvetica" w:eastAsia="Arial Unicode MS" w:hint="default"/>
          <w:rtl w:val="0"/>
        </w:rPr>
        <w:t>’</w:t>
      </w:r>
      <w:r>
        <w:rPr>
          <w:rFonts w:ascii="Helvetica" w:cs="Arial Unicode MS" w:hAnsi="Arial Unicode MS" w:eastAsia="Arial Unicode MS"/>
          <w:rtl w:val="0"/>
        </w:rPr>
        <w:t>s website.</w:t>
      </w:r>
    </w:p>
    <w:p>
      <w:pPr>
        <w:pStyle w:val="Body"/>
        <w:bidi w:val="0"/>
      </w:pPr>
      <w:r>
        <w:rPr>
          <w:rFonts w:ascii="Helvetica" w:cs="Arial Unicode MS" w:hAnsi="Arial Unicode MS" w:eastAsia="Arial Unicode MS"/>
          <w:rtl w:val="0"/>
        </w:rPr>
        <w:t>Remember, the Management Committee runs the Centre on your behalf so, if you have a view on how this is being done,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hesitate to contact us, via the Centre.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