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Engravers MT" w:cs="Engravers MT" w:hAnsi="Engravers MT" w:eastAsia="Engravers MT"/>
          <w:b w:val="1"/>
          <w:bCs w:val="1"/>
          <w:sz w:val="44"/>
          <w:szCs w:val="44"/>
          <w:u w:val="single"/>
        </w:rPr>
      </w:pPr>
      <w:r>
        <w:rPr>
          <w:rFonts w:ascii="Engravers MT" w:cs="Engravers MT" w:hAnsi="Engravers MT" w:eastAsia="Engravers MT"/>
          <w:b w:val="1"/>
          <w:bCs w:val="1"/>
          <w:sz w:val="44"/>
          <w:szCs w:val="44"/>
          <w:u w:val="single"/>
          <w:rtl w:val="0"/>
          <w:lang w:val="en-US"/>
        </w:rPr>
        <w:t>THE KENN CENTRE</w:t>
      </w:r>
    </w:p>
    <w:p>
      <w:pPr>
        <w:pStyle w:val="Body"/>
        <w:jc w:val="center"/>
        <w:rPr>
          <w:rFonts w:ascii="Engravers MT" w:cs="Engravers MT" w:hAnsi="Engravers MT" w:eastAsia="Engravers MT"/>
          <w:b w:val="1"/>
          <w:bCs w:val="1"/>
          <w:sz w:val="44"/>
          <w:szCs w:val="44"/>
          <w:u w:val="single"/>
        </w:rPr>
      </w:pPr>
      <w:r>
        <w:rPr>
          <w:rFonts w:ascii="Engravers MT" w:cs="Engravers MT" w:hAnsi="Engravers MT" w:eastAsia="Engravers MT"/>
          <w:b w:val="1"/>
          <w:bCs w:val="1"/>
          <w:sz w:val="44"/>
          <w:szCs w:val="44"/>
          <w:u w:val="single"/>
          <w:rtl w:val="0"/>
          <w:lang w:val="de-DE"/>
        </w:rPr>
        <w:t>ANNUAL GENERAL MEETING</w:t>
      </w:r>
    </w:p>
    <w:p>
      <w:pPr>
        <w:pStyle w:val="Body"/>
        <w:jc w:val="center"/>
        <w:rPr>
          <w:rFonts w:ascii="Engravers MT" w:cs="Engravers MT" w:hAnsi="Engravers MT" w:eastAsia="Engravers MT"/>
          <w:b w:val="1"/>
          <w:bCs w:val="1"/>
          <w:sz w:val="44"/>
          <w:szCs w:val="44"/>
          <w:u w:val="single"/>
        </w:rPr>
      </w:pPr>
    </w:p>
    <w:p>
      <w:pPr>
        <w:pStyle w:val="Body"/>
        <w:rPr>
          <w:rFonts w:ascii="Arial" w:cs="Arial" w:hAnsi="Arial" w:eastAsia="Arial"/>
          <w:sz w:val="36"/>
          <w:szCs w:val="36"/>
        </w:rPr>
      </w:pPr>
      <w:r>
        <w:rPr>
          <w:rFonts w:ascii="Arial" w:hAnsi="Arial"/>
          <w:sz w:val="36"/>
          <w:szCs w:val="36"/>
          <w:rtl w:val="0"/>
          <w:lang w:val="en-US"/>
        </w:rPr>
        <w:t xml:space="preserve">The Annual General Meeting of the Kenn Centre will be held, at the Centre, on </w:t>
      </w:r>
      <w:r>
        <w:rPr>
          <w:rFonts w:ascii="Arial" w:hAnsi="Arial"/>
          <w:b w:val="1"/>
          <w:bCs w:val="1"/>
          <w:sz w:val="40"/>
          <w:szCs w:val="40"/>
          <w:u w:val="single"/>
          <w:rtl w:val="0"/>
          <w:lang w:val="en-US"/>
        </w:rPr>
        <w:t>Thursday the 2</w:t>
      </w:r>
      <w:r>
        <w:rPr>
          <w:rFonts w:ascii="Arial" w:hAnsi="Arial"/>
          <w:b w:val="1"/>
          <w:bCs w:val="1"/>
          <w:sz w:val="40"/>
          <w:szCs w:val="40"/>
          <w:u w:val="single"/>
          <w:vertAlign w:val="superscript"/>
          <w:rtl w:val="0"/>
        </w:rPr>
        <w:t>nd</w:t>
      </w:r>
      <w:r>
        <w:rPr>
          <w:rFonts w:ascii="Arial" w:hAnsi="Arial"/>
          <w:b w:val="1"/>
          <w:bCs w:val="1"/>
          <w:sz w:val="40"/>
          <w:szCs w:val="40"/>
          <w:u w:val="single"/>
          <w:rtl w:val="0"/>
          <w:lang w:val="en-US"/>
        </w:rPr>
        <w:t xml:space="preserve"> of June</w:t>
      </w:r>
      <w:r>
        <w:rPr>
          <w:rFonts w:ascii="Arial" w:hAnsi="Arial"/>
          <w:sz w:val="36"/>
          <w:szCs w:val="36"/>
          <w:rtl w:val="0"/>
          <w:lang w:val="en-US"/>
        </w:rPr>
        <w:t xml:space="preserve">, commencing at </w:t>
      </w:r>
      <w:r>
        <w:rPr>
          <w:rFonts w:ascii="Arial" w:hAnsi="Arial"/>
          <w:b w:val="1"/>
          <w:bCs w:val="1"/>
          <w:sz w:val="48"/>
          <w:szCs w:val="48"/>
          <w:u w:val="single"/>
          <w:rtl w:val="0"/>
        </w:rPr>
        <w:t>7.00 pm.</w:t>
      </w:r>
    </w:p>
    <w:p>
      <w:pPr>
        <w:pStyle w:val="Body"/>
        <w:rPr>
          <w:rFonts w:ascii="Arial" w:cs="Arial" w:hAnsi="Arial" w:eastAsia="Arial"/>
          <w:sz w:val="36"/>
          <w:szCs w:val="36"/>
        </w:rPr>
      </w:pPr>
      <w:r>
        <w:rPr>
          <w:rFonts w:ascii="Arial" w:hAnsi="Arial"/>
          <w:sz w:val="36"/>
          <w:szCs w:val="36"/>
          <w:rtl w:val="0"/>
          <w:lang w:val="en-US"/>
        </w:rPr>
        <w:t>The agenda will include reports from the Management Committee, the Treasurer</w:t>
      </w:r>
      <w:r>
        <w:rPr>
          <w:rFonts w:ascii="Arial" w:hAnsi="Arial" w:hint="default"/>
          <w:sz w:val="36"/>
          <w:szCs w:val="36"/>
          <w:rtl w:val="0"/>
          <w:lang w:val="en-US"/>
        </w:rPr>
        <w:t>’</w:t>
      </w:r>
      <w:r>
        <w:rPr>
          <w:rFonts w:ascii="Arial" w:hAnsi="Arial"/>
          <w:sz w:val="36"/>
          <w:szCs w:val="36"/>
          <w:rtl w:val="0"/>
          <w:lang w:val="en-US"/>
        </w:rPr>
        <w:t>s report and the election of Officers for the coming year.</w:t>
      </w:r>
    </w:p>
    <w:p>
      <w:pPr>
        <w:pStyle w:val="Body"/>
        <w:rPr>
          <w:rFonts w:ascii="Arial" w:cs="Arial" w:hAnsi="Arial" w:eastAsia="Arial"/>
          <w:sz w:val="36"/>
          <w:szCs w:val="36"/>
        </w:rPr>
      </w:pPr>
      <w:r>
        <w:rPr>
          <w:rFonts w:ascii="Arial" w:hAnsi="Arial"/>
          <w:sz w:val="36"/>
          <w:szCs w:val="36"/>
          <w:rtl w:val="0"/>
          <w:lang w:val="en-US"/>
        </w:rPr>
        <w:t>There will also be an opportunity for residents of the Parish, and other Centre users, to voice their opinions on the operation of the Centre and to put forward any ideas they may have for its future.</w:t>
      </w:r>
    </w:p>
    <w:p>
      <w:pPr>
        <w:pStyle w:val="Body"/>
        <w:rPr>
          <w:rFonts w:ascii="Arial" w:cs="Arial" w:hAnsi="Arial" w:eastAsia="Arial"/>
          <w:sz w:val="36"/>
          <w:szCs w:val="36"/>
        </w:rPr>
      </w:pPr>
      <w:r>
        <w:rPr>
          <w:rFonts w:ascii="Arial" w:hAnsi="Arial"/>
          <w:sz w:val="36"/>
          <w:szCs w:val="36"/>
          <w:rtl w:val="0"/>
          <w:lang w:val="en-US"/>
        </w:rPr>
        <w:t>Do you have any spare time? Are you interested in assisting with the management of the Centre? If so, why not come along to the meeting and put yourself forward for a place on the Management Committee. It</w:t>
      </w:r>
      <w:r>
        <w:rPr>
          <w:rFonts w:ascii="Arial" w:hAnsi="Arial" w:hint="default"/>
          <w:sz w:val="36"/>
          <w:szCs w:val="36"/>
          <w:rtl w:val="0"/>
          <w:lang w:val="en-US"/>
        </w:rPr>
        <w:t>’</w:t>
      </w:r>
      <w:r>
        <w:rPr>
          <w:rFonts w:ascii="Arial" w:hAnsi="Arial"/>
          <w:sz w:val="36"/>
          <w:szCs w:val="36"/>
          <w:rtl w:val="0"/>
          <w:lang w:val="en-US"/>
        </w:rPr>
        <w:t>s not as onerous as you might think (meetings are held every 8 weeks) and it</w:t>
      </w:r>
      <w:r>
        <w:rPr>
          <w:rFonts w:ascii="Arial" w:hAnsi="Arial" w:hint="default"/>
          <w:sz w:val="36"/>
          <w:szCs w:val="36"/>
          <w:rtl w:val="0"/>
          <w:lang w:val="en-US"/>
        </w:rPr>
        <w:t>’</w:t>
      </w:r>
      <w:r>
        <w:rPr>
          <w:rFonts w:ascii="Arial" w:hAnsi="Arial"/>
          <w:sz w:val="36"/>
          <w:szCs w:val="36"/>
          <w:rtl w:val="0"/>
          <w:lang w:val="en-US"/>
        </w:rPr>
        <w:t>s very rewarding.</w:t>
      </w:r>
    </w:p>
    <w:p>
      <w:pPr>
        <w:pStyle w:val="Body"/>
        <w:rPr>
          <w:rFonts w:ascii="Arial" w:cs="Arial" w:hAnsi="Arial" w:eastAsia="Arial"/>
          <w:sz w:val="36"/>
          <w:szCs w:val="36"/>
        </w:rPr>
      </w:pPr>
    </w:p>
    <w:p>
      <w:pPr>
        <w:pStyle w:val="Body"/>
        <w:jc w:val="center"/>
        <w:rPr>
          <w:rFonts w:ascii="Arial" w:cs="Arial" w:hAnsi="Arial" w:eastAsia="Arial"/>
          <w:b w:val="1"/>
          <w:bCs w:val="1"/>
          <w:sz w:val="48"/>
          <w:szCs w:val="48"/>
        </w:rPr>
      </w:pPr>
      <w:r>
        <w:rPr>
          <w:rFonts w:ascii="Arial" w:hAnsi="Arial"/>
          <w:b w:val="1"/>
          <w:bCs w:val="1"/>
          <w:sz w:val="48"/>
          <w:szCs w:val="48"/>
          <w:rtl w:val="0"/>
          <w:lang w:val="en-US"/>
        </w:rPr>
        <w:t>We look forward to seeing you there.</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Engravers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